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CA99" w14:textId="7A64D375" w:rsidR="0023532A" w:rsidRDefault="000D5CF7" w:rsidP="0023532A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2A2A2A"/>
          <w:spacing w:val="3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0F00DF9" wp14:editId="5FA2B1F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32112" cy="752475"/>
            <wp:effectExtent l="0" t="0" r="190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W Colo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1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2A"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Zoom Etiquette</w:t>
      </w:r>
      <w:r w:rsidR="0023532A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 – Lights, Camera, Action </w:t>
      </w:r>
    </w:p>
    <w:p w14:paraId="230717F8" w14:textId="6DBCADCF" w:rsidR="000D5CF7" w:rsidRPr="0023532A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  <w:bdr w:val="none" w:sz="0" w:space="0" w:color="auto" w:frame="1"/>
        </w:rPr>
      </w:pPr>
      <w:r w:rsidRPr="0023532A">
        <w:rPr>
          <w:rFonts w:ascii="Arial" w:hAnsi="Arial" w:cs="Arial"/>
          <w:color w:val="2A2A2A"/>
          <w:spacing w:val="3"/>
          <w:sz w:val="22"/>
          <w:szCs w:val="22"/>
          <w:bdr w:val="none" w:sz="0" w:space="0" w:color="auto" w:frame="1"/>
        </w:rPr>
        <w:t xml:space="preserve">Leadership Greater Waterbury will present its first ever Virtual </w:t>
      </w:r>
      <w:r w:rsidR="0023532A" w:rsidRPr="0023532A">
        <w:rPr>
          <w:rFonts w:ascii="Arial" w:hAnsi="Arial" w:cs="Arial"/>
          <w:color w:val="2A2A2A"/>
          <w:spacing w:val="3"/>
          <w:sz w:val="22"/>
          <w:szCs w:val="22"/>
          <w:bdr w:val="none" w:sz="0" w:space="0" w:color="auto" w:frame="1"/>
        </w:rPr>
        <w:t xml:space="preserve">Program </w:t>
      </w:r>
      <w:r w:rsidRPr="0023532A">
        <w:rPr>
          <w:rFonts w:ascii="Arial" w:hAnsi="Arial" w:cs="Arial"/>
          <w:color w:val="2A2A2A"/>
          <w:spacing w:val="3"/>
          <w:sz w:val="22"/>
          <w:szCs w:val="22"/>
          <w:bdr w:val="none" w:sz="0" w:space="0" w:color="auto" w:frame="1"/>
        </w:rPr>
        <w:t xml:space="preserve">and we want you to be prepared and as comfortable as possible. </w:t>
      </w:r>
    </w:p>
    <w:p w14:paraId="3B6F1325" w14:textId="2F3E3AD3" w:rsidR="0023532A" w:rsidRDefault="0023532A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</w:pPr>
    </w:p>
    <w:p w14:paraId="016375F7" w14:textId="27A16B46" w:rsidR="0023532A" w:rsidRDefault="0023532A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2A2A2A"/>
          <w:spacing w:val="3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A7D608F" wp14:editId="555DA319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380047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46" y="21411"/>
                <wp:lineTo x="21546" y="0"/>
                <wp:lineTo x="0" y="0"/>
              </wp:wrapPolygon>
            </wp:wrapTight>
            <wp:docPr id="2" name="Picture 2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204" cy="217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8185" w14:textId="077ED441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Use the video option</w:t>
      </w:r>
      <w:r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.</w:t>
      </w:r>
    </w:p>
    <w:p w14:paraId="5EDCA9A6" w14:textId="45CD998F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It lets people see you and </w:t>
      </w:r>
      <w:r>
        <w:rPr>
          <w:rFonts w:ascii="Arial" w:hAnsi="Arial" w:cs="Arial"/>
          <w:color w:val="2A2A2A"/>
          <w:spacing w:val="3"/>
          <w:sz w:val="22"/>
          <w:szCs w:val="22"/>
        </w:rPr>
        <w:t>create a connection with you.</w:t>
      </w:r>
    </w:p>
    <w:p w14:paraId="52653971" w14:textId="30769C00" w:rsidR="000D5CF7" w:rsidRPr="000D5CF7" w:rsidRDefault="00693AD8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Look your best and d</w:t>
      </w:r>
      <w:r w:rsidR="000D5CF7"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ress for the </w:t>
      </w:r>
      <w:r w:rsid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role </w:t>
      </w:r>
    </w:p>
    <w:p w14:paraId="105992B9" w14:textId="2FB467A3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>
        <w:rPr>
          <w:rFonts w:ascii="Arial" w:hAnsi="Arial" w:cs="Arial"/>
          <w:color w:val="2A2A2A"/>
          <w:spacing w:val="3"/>
          <w:sz w:val="22"/>
          <w:szCs w:val="22"/>
        </w:rPr>
        <w:t xml:space="preserve">Please dress in business 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>professional</w:t>
      </w:r>
      <w:r>
        <w:rPr>
          <w:rFonts w:ascii="Arial" w:hAnsi="Arial" w:cs="Arial"/>
          <w:color w:val="2A2A2A"/>
          <w:spacing w:val="3"/>
          <w:sz w:val="22"/>
          <w:szCs w:val="22"/>
        </w:rPr>
        <w:t xml:space="preserve"> attire.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</w:t>
      </w:r>
    </w:p>
    <w:p w14:paraId="575E818C" w14:textId="77777777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Stage your video area.</w:t>
      </w:r>
    </w:p>
    <w:p w14:paraId="5F9CB67E" w14:textId="5BAA65A4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Keep in mind that people </w:t>
      </w:r>
      <w:r w:rsidR="0023532A" w:rsidRPr="000D5CF7">
        <w:rPr>
          <w:rFonts w:ascii="Arial" w:hAnsi="Arial" w:cs="Arial"/>
          <w:color w:val="2A2A2A"/>
          <w:spacing w:val="3"/>
          <w:sz w:val="22"/>
          <w:szCs w:val="22"/>
        </w:rPr>
        <w:t>are not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just seeing you, </w:t>
      </w:r>
      <w:proofErr w:type="gramStart"/>
      <w:r w:rsidRPr="000D5CF7">
        <w:rPr>
          <w:rFonts w:ascii="Arial" w:hAnsi="Arial" w:cs="Arial"/>
          <w:color w:val="2A2A2A"/>
          <w:spacing w:val="3"/>
          <w:sz w:val="22"/>
          <w:szCs w:val="22"/>
        </w:rPr>
        <w:t>they’re</w:t>
      </w:r>
      <w:proofErr w:type="gramEnd"/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also seeing whatever the camera is pointed at behind you. </w:t>
      </w:r>
    </w:p>
    <w:p w14:paraId="1A11E96D" w14:textId="77777777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More light is better.</w:t>
      </w:r>
    </w:p>
    <w:p w14:paraId="3C34B26B" w14:textId="7C8623C2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>Video quality is dramatically improved with more lighting. An extra nearby lamp is usually helpful. Just make sure the light is in front of you, not behind you - being backlit makes you harder to see.</w:t>
      </w:r>
    </w:p>
    <w:p w14:paraId="4CAD9913" w14:textId="77777777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Try to </w:t>
      </w:r>
      <w:proofErr w:type="gramStart"/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look into</w:t>
      </w:r>
      <w:proofErr w:type="gramEnd"/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 the camera.</w:t>
      </w:r>
    </w:p>
    <w:p w14:paraId="3AD63E73" w14:textId="1A540F97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If </w:t>
      </w:r>
      <w:r w:rsidR="0023532A" w:rsidRPr="000D5CF7">
        <w:rPr>
          <w:rFonts w:ascii="Arial" w:hAnsi="Arial" w:cs="Arial"/>
          <w:color w:val="2A2A2A"/>
          <w:spacing w:val="3"/>
          <w:sz w:val="22"/>
          <w:szCs w:val="22"/>
        </w:rPr>
        <w:t>you are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presenting or speaking to </w:t>
      </w:r>
      <w:r w:rsidR="0023532A">
        <w:rPr>
          <w:rFonts w:ascii="Arial" w:hAnsi="Arial" w:cs="Arial"/>
          <w:color w:val="2A2A2A"/>
          <w:spacing w:val="3"/>
          <w:sz w:val="22"/>
          <w:szCs w:val="22"/>
        </w:rPr>
        <w:t>the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group, looking into the camera will give the appearance of eye contact with whoever </w:t>
      </w:r>
      <w:proofErr w:type="gramStart"/>
      <w:r w:rsidRPr="000D5CF7">
        <w:rPr>
          <w:rFonts w:ascii="Arial" w:hAnsi="Arial" w:cs="Arial"/>
          <w:color w:val="2A2A2A"/>
          <w:spacing w:val="3"/>
          <w:sz w:val="22"/>
          <w:szCs w:val="22"/>
        </w:rPr>
        <w:t>you’re</w:t>
      </w:r>
      <w:proofErr w:type="gramEnd"/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talking to. </w:t>
      </w:r>
      <w:r>
        <w:rPr>
          <w:rFonts w:ascii="Arial" w:hAnsi="Arial" w:cs="Arial"/>
          <w:color w:val="2A2A2A"/>
          <w:spacing w:val="3"/>
          <w:sz w:val="22"/>
          <w:szCs w:val="22"/>
        </w:rPr>
        <w:t xml:space="preserve">A simple trick is to hole punch a piece of paper and put that hole over your camera. </w:t>
      </w:r>
    </w:p>
    <w:p w14:paraId="1E13A1B1" w14:textId="77777777" w:rsidR="00693AD8" w:rsidRDefault="00693AD8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Practice Makes Perfect</w:t>
      </w:r>
    </w:p>
    <w:p w14:paraId="0DB0DC9D" w14:textId="1CE0F5A9" w:rsidR="000D5CF7" w:rsidRPr="00693AD8" w:rsidRDefault="000D5CF7" w:rsidP="000D5CF7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Do your own tech support before you start.</w:t>
      </w:r>
      <w:r w:rsidR="00693AD8">
        <w:rPr>
          <w:rFonts w:ascii="Arial" w:hAnsi="Arial" w:cs="Arial"/>
          <w:color w:val="2A2A2A"/>
          <w:spacing w:val="3"/>
          <w:sz w:val="22"/>
          <w:szCs w:val="22"/>
        </w:rPr>
        <w:t xml:space="preserve">  </w:t>
      </w:r>
      <w:r w:rsidRPr="00693AD8">
        <w:rPr>
          <w:rFonts w:ascii="Arial" w:hAnsi="Arial" w:cs="Arial"/>
          <w:color w:val="2A2A2A"/>
          <w:spacing w:val="3"/>
          <w:sz w:val="22"/>
          <w:szCs w:val="22"/>
        </w:rPr>
        <w:t xml:space="preserve">Make sure you do a test run and that you’re aware of your audio and video settings before you start. </w:t>
      </w:r>
    </w:p>
    <w:p w14:paraId="2414A506" w14:textId="121CCE5C" w:rsidR="00693AD8" w:rsidRDefault="00693AD8" w:rsidP="00693AD8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</w:rPr>
        <w:t xml:space="preserve">Make sure you aware of the Zoom settings such as how to </w:t>
      </w:r>
      <w:r w:rsidR="0023532A">
        <w:rPr>
          <w:rFonts w:ascii="Arial" w:hAnsi="Arial" w:cs="Arial"/>
          <w:b/>
          <w:bCs/>
          <w:color w:val="2A2A2A"/>
          <w:spacing w:val="3"/>
          <w:sz w:val="22"/>
          <w:szCs w:val="22"/>
        </w:rPr>
        <w:t>join a breakout session</w:t>
      </w:r>
    </w:p>
    <w:p w14:paraId="55F361F6" w14:textId="3B11EBD1" w:rsidR="00693AD8" w:rsidRDefault="0023532A" w:rsidP="00693AD8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</w:rPr>
        <w:t>Check your headsets and speakers</w:t>
      </w:r>
    </w:p>
    <w:p w14:paraId="45D1D410" w14:textId="5FA38FA5" w:rsidR="00693AD8" w:rsidRPr="00693AD8" w:rsidRDefault="00693AD8" w:rsidP="00693AD8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</w:rPr>
        <w:t xml:space="preserve">Make your computer screen matches up with your face </w:t>
      </w:r>
      <w:r w:rsidRPr="00693AD8">
        <w:rPr>
          <w:rFonts w:ascii="Arial" w:hAnsi="Arial" w:cs="Arial"/>
          <w:color w:val="2A2A2A"/>
          <w:spacing w:val="3"/>
          <w:sz w:val="22"/>
          <w:szCs w:val="22"/>
        </w:rPr>
        <w:t>(add books to base if need to)</w:t>
      </w:r>
    </w:p>
    <w:p w14:paraId="461F00B7" w14:textId="77777777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</w:p>
    <w:p w14:paraId="50FA010F" w14:textId="6949F61D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Stay on mute if </w:t>
      </w:r>
      <w:r w:rsidR="0023532A"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you are</w:t>
      </w: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 not talking.</w:t>
      </w:r>
    </w:p>
    <w:p w14:paraId="22077F82" w14:textId="5D3ACD4A" w:rsidR="000D5CF7" w:rsidRPr="000D5CF7" w:rsidRDefault="000D5CF7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Background noise can be really distracting. If you </w:t>
      </w:r>
      <w:r w:rsidR="0023532A" w:rsidRPr="000D5CF7">
        <w:rPr>
          <w:rFonts w:ascii="Arial" w:hAnsi="Arial" w:cs="Arial"/>
          <w:color w:val="2A2A2A"/>
          <w:spacing w:val="3"/>
          <w:sz w:val="22"/>
          <w:szCs w:val="22"/>
        </w:rPr>
        <w:t>are not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sharing </w:t>
      </w:r>
      <w:r w:rsidR="0023532A" w:rsidRPr="000D5CF7">
        <w:rPr>
          <w:rFonts w:ascii="Arial" w:hAnsi="Arial" w:cs="Arial"/>
          <w:color w:val="2A2A2A"/>
          <w:spacing w:val="3"/>
          <w:sz w:val="22"/>
          <w:szCs w:val="22"/>
        </w:rPr>
        <w:t>anything,</w:t>
      </w: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 </w:t>
      </w:r>
      <w:r>
        <w:rPr>
          <w:rFonts w:ascii="Arial" w:hAnsi="Arial" w:cs="Arial"/>
          <w:color w:val="2A2A2A"/>
          <w:spacing w:val="3"/>
          <w:sz w:val="22"/>
          <w:szCs w:val="22"/>
        </w:rPr>
        <w:t>please be sure to mute yourself.</w:t>
      </w:r>
    </w:p>
    <w:p w14:paraId="14B356A7" w14:textId="1FAE78FD" w:rsidR="000D5CF7" w:rsidRPr="000D5CF7" w:rsidRDefault="0023532A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Best practice would be to avoid eating or chewing during class. </w:t>
      </w:r>
    </w:p>
    <w:p w14:paraId="6987FCB7" w14:textId="77777777" w:rsid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</w:pPr>
    </w:p>
    <w:p w14:paraId="6164E3FC" w14:textId="1BBE0163" w:rsidR="000D5CF7" w:rsidRPr="000D5CF7" w:rsidRDefault="0023532A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Do not</w:t>
      </w:r>
      <w:r w:rsidR="000D5CF7"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 xml:space="preserve"> do other private things while </w:t>
      </w:r>
      <w:r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in class.</w:t>
      </w:r>
    </w:p>
    <w:p w14:paraId="768B217F" w14:textId="1A2E959B" w:rsidR="000D5CF7" w:rsidRPr="000D5CF7" w:rsidRDefault="0023532A" w:rsidP="000D5CF7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proofErr w:type="gramStart"/>
      <w:r>
        <w:rPr>
          <w:rFonts w:ascii="Arial" w:hAnsi="Arial" w:cs="Arial"/>
          <w:color w:val="2A2A2A"/>
          <w:spacing w:val="3"/>
          <w:sz w:val="22"/>
          <w:szCs w:val="22"/>
        </w:rPr>
        <w:t>Don’t</w:t>
      </w:r>
      <w:proofErr w:type="gramEnd"/>
      <w:r>
        <w:rPr>
          <w:rFonts w:ascii="Arial" w:hAnsi="Arial" w:cs="Arial"/>
          <w:color w:val="2A2A2A"/>
          <w:spacing w:val="3"/>
          <w:sz w:val="22"/>
          <w:szCs w:val="22"/>
        </w:rPr>
        <w:t xml:space="preserve"> become a viral you tube video. </w:t>
      </w:r>
      <w:r w:rsidRPr="0023532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A2A2A"/>
          <w:spacing w:val="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2A2A2A"/>
          <w:spacing w:val="3"/>
          <w:sz w:val="22"/>
          <w:szCs w:val="22"/>
        </w:rPr>
        <w:t xml:space="preserve"> </w:t>
      </w:r>
    </w:p>
    <w:p w14:paraId="5290F501" w14:textId="77777777" w:rsidR="000D5CF7" w:rsidRPr="000D5CF7" w:rsidRDefault="000D5CF7" w:rsidP="000D5CF7">
      <w:pPr>
        <w:pStyle w:val="article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A"/>
          <w:spacing w:val="3"/>
          <w:sz w:val="22"/>
          <w:szCs w:val="22"/>
        </w:rPr>
      </w:pPr>
      <w:r w:rsidRPr="000D5CF7">
        <w:rPr>
          <w:rFonts w:ascii="Arial" w:hAnsi="Arial" w:cs="Arial"/>
          <w:b/>
          <w:bCs/>
          <w:color w:val="2A2A2A"/>
          <w:spacing w:val="3"/>
          <w:sz w:val="22"/>
          <w:szCs w:val="22"/>
          <w:bdr w:val="none" w:sz="0" w:space="0" w:color="auto" w:frame="1"/>
        </w:rPr>
        <w:t>Stay focused.</w:t>
      </w:r>
    </w:p>
    <w:p w14:paraId="2BE858E3" w14:textId="6B77E632" w:rsidR="0023532A" w:rsidRPr="000D5CF7" w:rsidRDefault="000D5CF7" w:rsidP="0023532A">
      <w:pPr>
        <w:pStyle w:val="article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0D5CF7">
        <w:rPr>
          <w:rFonts w:ascii="Arial" w:hAnsi="Arial" w:cs="Arial"/>
          <w:color w:val="2A2A2A"/>
          <w:spacing w:val="3"/>
          <w:sz w:val="22"/>
          <w:szCs w:val="22"/>
        </w:rPr>
        <w:t xml:space="preserve">Stay on task </w:t>
      </w:r>
      <w:r>
        <w:rPr>
          <w:rFonts w:ascii="Arial" w:hAnsi="Arial" w:cs="Arial"/>
          <w:color w:val="2A2A2A"/>
          <w:spacing w:val="3"/>
          <w:sz w:val="22"/>
          <w:szCs w:val="22"/>
        </w:rPr>
        <w:t xml:space="preserve">when </w:t>
      </w:r>
      <w:r w:rsidR="0023532A">
        <w:rPr>
          <w:rFonts w:ascii="Arial" w:hAnsi="Arial" w:cs="Arial"/>
          <w:color w:val="2A2A2A"/>
          <w:spacing w:val="3"/>
          <w:sz w:val="22"/>
          <w:szCs w:val="22"/>
        </w:rPr>
        <w:t xml:space="preserve">in class! </w:t>
      </w:r>
    </w:p>
    <w:sectPr w:rsidR="0023532A" w:rsidRPr="000D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D0543"/>
    <w:multiLevelType w:val="hybridMultilevel"/>
    <w:tmpl w:val="F19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F7"/>
    <w:rsid w:val="000D5CF7"/>
    <w:rsid w:val="0023532A"/>
    <w:rsid w:val="00693AD8"/>
    <w:rsid w:val="00E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9C2"/>
  <w15:chartTrackingRefBased/>
  <w15:docId w15:val="{546C7B5E-C377-4BA9-9AA7-B1F368FA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ph">
    <w:name w:val="article__paragraph"/>
    <w:basedOn w:val="Normal"/>
    <w:rsid w:val="000D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Ligi</dc:creator>
  <cp:keywords/>
  <dc:description/>
  <cp:lastModifiedBy>Courtney Ligi</cp:lastModifiedBy>
  <cp:revision>2</cp:revision>
  <cp:lastPrinted>2021-01-08T14:43:00Z</cp:lastPrinted>
  <dcterms:created xsi:type="dcterms:W3CDTF">2021-01-08T14:44:00Z</dcterms:created>
  <dcterms:modified xsi:type="dcterms:W3CDTF">2021-01-08T14:44:00Z</dcterms:modified>
</cp:coreProperties>
</file>